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rtl w:val="0"/>
        </w:rPr>
        <w:t xml:space="preserve">🎉 Mamy świetną wiadomość! </w:t>
      </w:r>
      <w:r w:rsidDel="00000000" w:rsidR="00000000" w:rsidRPr="00000000">
        <w:rPr>
          <w:color w:val="000000"/>
          <w:rtl w:val="0"/>
        </w:rPr>
        <w:t xml:space="preserve">Panie: Barbara Operacz, Karolina Masarczyk, Dorota Turaj, Anna Radziszewska-Szczygieł, Monika Radke, Justyna Dąbrówka i Agnieszka Mulica-Zając znalazły się w gronie dwustu nauczycielek i nauczycieli z Wrocławia, realizujących drugą edycję  innowacyjnego projektu “Edukacja w ruchu”. 🥳 </w: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Już wkrótce dzieci z grup Motylki, Sowy, Krasnale i Żabki rozpoczną niezwykłą przygodę z wyzwaniami, które łączą świetną zabawę z solidną dawką wiedzy i ruchu. 🤸‍♂️📚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6.00000545454543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Projekt realizowany jest we współpracy z Fundacją V4Sport, </w:t>
      </w:r>
      <w:r w:rsidDel="00000000" w:rsidR="00000000" w:rsidRPr="00000000">
        <w:rPr>
          <w:color w:val="000000"/>
          <w:highlight w:val="white"/>
          <w:rtl w:val="0"/>
        </w:rPr>
        <w:t xml:space="preserve">Akademią Wychowania Fizycznego im. Polskich Olimpijczyków we Wrocławiu oraz Akademią Krokieta i Lamy. Inicjatywa finansowana jest ze środków Gminy Wrocław.</w:t>
      </w:r>
    </w:p>
    <w:p w:rsidR="00000000" w:rsidDel="00000000" w:rsidP="00000000" w:rsidRDefault="00000000" w:rsidRPr="00000000" w14:paraId="00000008">
      <w:pPr>
        <w:spacing w:after="160" w:line="276.00000545454543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6.00000545454543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6.00000545454543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6.00000545454543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.00000545454543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#edukacjawruchu #edukacjawruchuWroclaw #PhysicallyActiveLearning</w:t>
      </w:r>
    </w:p>
    <w:p w:rsidR="00000000" w:rsidDel="00000000" w:rsidP="00000000" w:rsidRDefault="00000000" w:rsidRPr="00000000" w14:paraId="0000000D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@FundacjaV4Sport </w:t>
      </w:r>
      <w:r w:rsidDel="00000000" w:rsidR="00000000" w:rsidRPr="00000000">
        <w:rPr>
          <w:i w:val="1"/>
          <w:color w:val="808080"/>
          <w:highlight w:val="white"/>
          <w:rtl w:val="0"/>
        </w:rPr>
        <w:t xml:space="preserve">(Fundacja V4Sport)</w:t>
      </w:r>
    </w:p>
    <w:p w:rsidR="00000000" w:rsidDel="00000000" w:rsidP="00000000" w:rsidRDefault="00000000" w:rsidRPr="00000000" w14:paraId="0000000E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@awf.wroc </w:t>
      </w:r>
      <w:r w:rsidDel="00000000" w:rsidR="00000000" w:rsidRPr="00000000">
        <w:rPr>
          <w:i w:val="1"/>
          <w:color w:val="808080"/>
          <w:highlight w:val="white"/>
          <w:rtl w:val="0"/>
        </w:rPr>
        <w:t xml:space="preserve">(Akademia Wychowania Fizycznego we Wrocławiu) </w:t>
      </w:r>
    </w:p>
    <w:p w:rsidR="00000000" w:rsidDel="00000000" w:rsidP="00000000" w:rsidRDefault="00000000" w:rsidRPr="00000000" w14:paraId="0000000F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@AkademiaKrokietaiLamy </w:t>
      </w:r>
      <w:r w:rsidDel="00000000" w:rsidR="00000000" w:rsidRPr="00000000">
        <w:rPr>
          <w:i w:val="1"/>
          <w:color w:val="808080"/>
          <w:highlight w:val="white"/>
          <w:rtl w:val="0"/>
        </w:rPr>
        <w:t xml:space="preserve">(Akademia Krokieta i Lamy)</w:t>
      </w:r>
    </w:p>
    <w:p w:rsidR="00000000" w:rsidDel="00000000" w:rsidP="00000000" w:rsidRDefault="00000000" w:rsidRPr="00000000" w14:paraId="00000010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@wroclaw.wroclove </w:t>
      </w:r>
      <w:r w:rsidDel="00000000" w:rsidR="00000000" w:rsidRPr="00000000">
        <w:rPr>
          <w:i w:val="1"/>
          <w:color w:val="808080"/>
          <w:highlight w:val="white"/>
          <w:rtl w:val="0"/>
        </w:rPr>
        <w:t xml:space="preserve">(Wrocław [Wroclove])</w:t>
      </w:r>
    </w:p>
    <w:p w:rsidR="00000000" w:rsidDel="00000000" w:rsidP="00000000" w:rsidRDefault="00000000" w:rsidRPr="00000000" w14:paraId="00000011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.00000545454543" w:lineRule="auto"/>
        <w:jc w:val="both"/>
        <w:rPr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Drodzy rodzice,</w:t>
      </w:r>
    </w:p>
    <w:p w:rsidR="00000000" w:rsidDel="00000000" w:rsidP="00000000" w:rsidRDefault="00000000" w:rsidRPr="00000000" w14:paraId="0000001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radością informujemy, że </w:t>
      </w:r>
      <w:r w:rsidDel="00000000" w:rsidR="00000000" w:rsidRPr="00000000">
        <w:rPr>
          <w:color w:val="000000"/>
          <w:rtl w:val="0"/>
        </w:rPr>
        <w:t xml:space="preserve">grupy Sowy, Motylki, Krasnale i Żaby znalazły się w gronie dwustu drużyn z Wrocławia, realizujących drugą edycję innowacyjnego projektu “Edukacja w ruchu”.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Dlaczego realizujemy ten projekt?</w:t>
        <w:br w:type="textWrapping"/>
      </w:r>
      <w:r w:rsidDel="00000000" w:rsidR="00000000" w:rsidRPr="00000000">
        <w:rPr>
          <w:color w:val="000000"/>
          <w:rtl w:val="0"/>
        </w:rPr>
        <w:t xml:space="preserve">Światowa Organizacja Zdrowia (WHO) zaleca, aby dzieci każdego dnia spędzały minimum 60 minut na aktywności fizycznej. Jest to niezbędne dla ich zdrowia i prawidłowego rozwoju. Niestety badania pokazują, że wiele dzieci rusza się zbyt mało, a problem siedzącego trybu życia stale narasta.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Dużą część dnia najmłodsi spędzają w pozycji siedzącej – podczas zajęć edukacyjnych, aktywności stolikowych czy korzystania z ekranów. Dlatego tak ważne jest, aby ruch był naturalnie wpleciony w codzienność dzieci i towarzyszył im zarówno w czasie nauki, jak i zabawy.</w:t>
      </w:r>
    </w:p>
    <w:p w:rsidR="00000000" w:rsidDel="00000000" w:rsidP="00000000" w:rsidRDefault="00000000" w:rsidRPr="00000000" w14:paraId="00000022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Jakie korzyści może przynieść dzieciom udział w projekcie?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PRAWIDŁOWY ROZWÓJ PSYCHOFIZYCZNY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Ruch w ciągu dnia wspiera nie tylko zdrowie fizyczne i psychiczne dzieci, ale jest też fundamentem ich prawidłowego rozwoju.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LEPSZE WYNIKI W NAUCE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Już kilka minut ruchu dziennie poprawia koncentrację, co może przełożyć się na lepsze osiągnięcia edukacyjne.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JESZCZE LEPSZA INTEGRACJA GRUPY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Aktywność w formie zabawy pomaga dzieciom lepiej się integrować i sprawia, że w grupie panuje bardziej przyjazna atmosfera.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RUCH I DOBRA ZABAWA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Wykonując zadania ruchowe, osadzone w atrakcyjnej fabule, dzieci zostają uczestnikami pasjonujących przygód, które nie tylko dostarczają cennych treści edukacyjnych, ale także przynoszą wiele radości i uśmiechu.</w:t>
      </w:r>
    </w:p>
    <w:p w:rsidR="00000000" w:rsidDel="00000000" w:rsidP="00000000" w:rsidRDefault="00000000" w:rsidRPr="00000000" w14:paraId="0000002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76.00000545454543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Projekt realizowany jest we współpracy z Fundacją V4Sport, </w:t>
      </w:r>
      <w:r w:rsidDel="00000000" w:rsidR="00000000" w:rsidRPr="00000000">
        <w:rPr>
          <w:color w:val="000000"/>
          <w:highlight w:val="white"/>
          <w:rtl w:val="0"/>
        </w:rPr>
        <w:t xml:space="preserve">Akademią Wychowania Fizycznego im. Polskich Olimpijczyków we Wrocławiu oraz Akademią Krokieta i Lamy. Inicjatywa finansowana jest ze środków Gminy Wrocław.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Wkrótce podzielimy się z Wami relacją z realizacji pierwszego wyzwania.</w:t>
      </w:r>
    </w:p>
    <w:p w:rsidR="00000000" w:rsidDel="00000000" w:rsidP="00000000" w:rsidRDefault="00000000" w:rsidRPr="00000000" w14:paraId="0000002E">
      <w:pPr>
        <w:rPr>
          <w:b w:val="1"/>
          <w:sz w:val="34"/>
          <w:szCs w:val="34"/>
        </w:rPr>
      </w:pPr>
      <w:r w:rsidDel="00000000" w:rsidR="00000000" w:rsidRPr="00000000">
        <w:rPr>
          <w:color w:val="000000"/>
          <w:rtl w:val="0"/>
        </w:rPr>
        <w:t xml:space="preserve">Do usłyszenia!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/>
      <w:drawing>
        <wp:inline distB="114300" distT="114300" distL="114300" distR="114300">
          <wp:extent cx="5731200" cy="5461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ind w:left="-1440" w:firstLine="0"/>
      <w:rPr>
        <w:rFonts w:ascii="Montserrat" w:cs="Montserrat" w:eastAsia="Montserrat" w:hAnsi="Montserrat"/>
        <w:b w:val="1"/>
        <w:sz w:val="34"/>
        <w:szCs w:val="34"/>
      </w:rPr>
    </w:pPr>
    <w:r w:rsidDel="00000000" w:rsidR="00000000" w:rsidRPr="00000000">
      <w:rPr/>
      <w:drawing>
        <wp:inline distB="114300" distT="114300" distL="114300" distR="114300">
          <wp:extent cx="4119563" cy="101962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540" r="2539" t="0"/>
                  <a:stretch>
                    <a:fillRect/>
                  </a:stretch>
                </pic:blipFill>
                <pic:spPr>
                  <a:xfrm>
                    <a:off x="0" y="0"/>
                    <a:ext cx="4119563" cy="10196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0e0e0e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ind w:left="720" w:hanging="360"/>
    </w:pPr>
    <w:rPr>
      <w:b w:val="1"/>
      <w:color w:val="38761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M5ot0ZivjCMDZFb9nn6kepxLQ==">CgMxLjA4AHIhMXI2ejNtUUlOcFBFQlJNSkZ2aU9xb0xlMGg5ZDFHZ2pa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